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>Identifikačné údaje</w:t>
      </w:r>
    </w:p>
    <w:p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1A06E3" w:rsidRPr="001A06E3">
        <w:rPr>
          <w:rFonts w:ascii="Franklin Gothic Book" w:hAnsi="Franklin Gothic Book" w:cs="Calibri"/>
          <w:sz w:val="20"/>
        </w:rPr>
        <w:t>Rekonštrukcia verejných priestranstiev v obci Súdovce</w:t>
      </w:r>
      <w:r w:rsidRPr="000619C1">
        <w:rPr>
          <w:rFonts w:ascii="Franklin Gothic Book" w:hAnsi="Franklin Gothic Book" w:cs="Calibri"/>
          <w:sz w:val="20"/>
        </w:rPr>
        <w:t xml:space="preserve">“ </w:t>
      </w:r>
      <w:r w:rsidR="00F074DF">
        <w:rPr>
          <w:rFonts w:ascii="Franklin Gothic Book" w:hAnsi="Franklin Gothic Book" w:cs="Calibri"/>
          <w:sz w:val="20"/>
        </w:rPr>
        <w:t xml:space="preserve">v zmysle projektovej dokumentácie a </w:t>
      </w:r>
      <w:r w:rsidRPr="000619C1">
        <w:rPr>
          <w:rFonts w:ascii="Franklin Gothic Book" w:hAnsi="Franklin Gothic Book" w:cs="Calibri"/>
          <w:sz w:val="20"/>
        </w:rPr>
        <w:t>v rozsahu výkazu výmer.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75158"/>
    <w:rsid w:val="00B7545F"/>
    <w:rsid w:val="00BC1FC1"/>
    <w:rsid w:val="00BC7A58"/>
    <w:rsid w:val="00C44A29"/>
    <w:rsid w:val="00C73C1B"/>
    <w:rsid w:val="00CA05F4"/>
    <w:rsid w:val="00D07CCF"/>
    <w:rsid w:val="00D26E01"/>
    <w:rsid w:val="00D65F30"/>
    <w:rsid w:val="00E4125F"/>
    <w:rsid w:val="00F049CF"/>
    <w:rsid w:val="00F074D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57</cp:revision>
  <dcterms:created xsi:type="dcterms:W3CDTF">2015-11-09T08:11:00Z</dcterms:created>
  <dcterms:modified xsi:type="dcterms:W3CDTF">2020-04-04T10:12:00Z</dcterms:modified>
</cp:coreProperties>
</file>